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9450"/>
      </w:tblGrid>
      <w:tr w:rsidR="005616B7" w:rsidRPr="00150670" w:rsidTr="00A55BD2">
        <w:tc>
          <w:tcPr>
            <w:tcW w:w="9866" w:type="dxa"/>
            <w:gridSpan w:val="2"/>
          </w:tcPr>
          <w:p w:rsidR="005616B7" w:rsidRPr="00150670" w:rsidRDefault="005616B7" w:rsidP="008A41FE">
            <w:pPr>
              <w:rPr>
                <w:b/>
                <w:sz w:val="20"/>
                <w:szCs w:val="20"/>
              </w:rPr>
            </w:pPr>
            <w:r w:rsidRPr="00150670">
              <w:rPr>
                <w:b/>
                <w:sz w:val="20"/>
                <w:szCs w:val="20"/>
              </w:rPr>
              <w:t xml:space="preserve">PROGRAM ÇIKTISI 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8A41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8A41FE">
            <w:pPr>
              <w:jc w:val="both"/>
              <w:rPr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Bireysel çalışma, d</w:t>
            </w:r>
            <w:r w:rsidRPr="00150670">
              <w:rPr>
                <w:rFonts w:ascii="TimesNewRoman" w:hAnsi="TimesNewRoman" w:cs="TimesNewRoman"/>
                <w:sz w:val="20"/>
                <w:szCs w:val="20"/>
              </w:rPr>
              <w:t>isiplin içi ve disiplinler arası takım çalışması yapabilme becerisi kazanma.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2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Mesleki ve etik sorumluluk sahibi olma.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Sözlü ve yazılı etkin ileti</w:t>
            </w:r>
            <w:r w:rsidRPr="00150670">
              <w:rPr>
                <w:rFonts w:ascii="TimesNewRomanPSMT" w:hAnsi="TimesNewRomanPSMT" w:cs="TimesNewRomanPSMT"/>
                <w:sz w:val="20"/>
                <w:szCs w:val="20"/>
              </w:rPr>
              <w:t>ş</w:t>
            </w:r>
            <w:r w:rsidRPr="00150670">
              <w:rPr>
                <w:sz w:val="20"/>
                <w:szCs w:val="20"/>
              </w:rPr>
              <w:t>im kurma becerisi kazanma, ö</w:t>
            </w:r>
            <w:r w:rsidRPr="00150670">
              <w:rPr>
                <w:rFonts w:ascii="TimesNewRomanPSMT" w:hAnsi="TimesNewRomanPSMT" w:cs="TimesNewRomanPSMT"/>
                <w:sz w:val="20"/>
                <w:szCs w:val="20"/>
              </w:rPr>
              <w:t>ğ</w:t>
            </w:r>
            <w:r w:rsidRPr="00150670">
              <w:rPr>
                <w:sz w:val="20"/>
                <w:szCs w:val="20"/>
              </w:rPr>
              <w:t>renmenin sürekliliği bilincine erişme, bilim ve teknolojideki geli</w:t>
            </w:r>
            <w:r w:rsidRPr="00150670">
              <w:rPr>
                <w:rFonts w:ascii="TimesNewRomanPSMT" w:hAnsi="TimesNewRomanPSMT" w:cs="TimesNewRomanPSMT"/>
                <w:sz w:val="20"/>
                <w:szCs w:val="20"/>
              </w:rPr>
              <w:t>ş</w:t>
            </w:r>
            <w:r w:rsidRPr="00150670">
              <w:rPr>
                <w:sz w:val="20"/>
                <w:szCs w:val="20"/>
              </w:rPr>
              <w:t>meleri izleme ve kendini sürekli yenileme.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Temel bilimler alanında donanım kazanma ve bu alanlardaki bilgileri Zootekniyle ilgili problemleri modelleme ve çözme için uygulayabilme.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Tarımsal ve zootekni faaliyetlerini tanıma, zootekni faaliyetlerinde girişimci veya yönlendirici olabilme.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6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Türkiye hayvancılığının</w:t>
            </w:r>
            <w:r>
              <w:rPr>
                <w:sz w:val="20"/>
                <w:szCs w:val="20"/>
              </w:rPr>
              <w:t xml:space="preserve"> </w:t>
            </w:r>
            <w:r w:rsidRPr="00150670">
              <w:rPr>
                <w:sz w:val="20"/>
                <w:szCs w:val="20"/>
              </w:rPr>
              <w:t>problemlerini bilmek ve çözüm önerileri sunmak.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7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sz w:val="20"/>
                <w:szCs w:val="20"/>
              </w:rPr>
              <w:t>Hayvan ıslahının temel konularını kavrayarak hayvansal üretimi artırma becerisi kazanma.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8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 yetiştirme bilgi ve becerisi elde etme, hayvan yetiştirme-pazar ilişkisinin önemini kavrama.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9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 tür ve ırklarını tanıma ve bunların Türkiye’deki durumlarından haberdar olma.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10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 beslemeyi, hayvan yemlerini ve bunların besin maddesi kapsamlarını öğrenme.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11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Karlı bir hayvan yetiştiriciliği için yem üretiminin önemini kavrama ve yetiştiriciyi bu konuda bilinçlendirme.  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12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Yem teknolojileri, yem hazırlama ve yemlemeyi öğrenme.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13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Hayvanlarda genetik ilerlemenin sağlanmasını bilme.</w:t>
            </w:r>
          </w:p>
        </w:tc>
      </w:tr>
      <w:tr w:rsidR="00A55BD2" w:rsidRPr="00150670" w:rsidTr="00A55BD2">
        <w:tc>
          <w:tcPr>
            <w:tcW w:w="411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14</w:t>
            </w:r>
          </w:p>
        </w:tc>
        <w:tc>
          <w:tcPr>
            <w:tcW w:w="9455" w:type="dxa"/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Hayvancılıkta gen kaynaklarını ve önemini anlama.</w:t>
            </w:r>
          </w:p>
        </w:tc>
      </w:tr>
      <w:tr w:rsidR="00A55BD2" w:rsidRPr="00150670" w:rsidTr="00A55BD2">
        <w:tc>
          <w:tcPr>
            <w:tcW w:w="411" w:type="dxa"/>
            <w:tcBorders>
              <w:bottom w:val="single" w:sz="12" w:space="0" w:color="auto"/>
            </w:tcBorders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15</w:t>
            </w:r>
          </w:p>
        </w:tc>
        <w:tc>
          <w:tcPr>
            <w:tcW w:w="9455" w:type="dxa"/>
            <w:tcBorders>
              <w:bottom w:val="single" w:sz="12" w:space="0" w:color="auto"/>
            </w:tcBorders>
            <w:vAlign w:val="center"/>
          </w:tcPr>
          <w:p w:rsidR="00A55BD2" w:rsidRPr="00150670" w:rsidRDefault="00A55BD2" w:rsidP="00A55BD2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150670">
              <w:rPr>
                <w:rFonts w:ascii="TimesNewRoman,Bold" w:hAnsi="TimesNewRoman,Bold" w:cs="TimesNewRoman,Bold"/>
                <w:bCs/>
                <w:sz w:val="20"/>
                <w:szCs w:val="20"/>
              </w:rPr>
              <w:t>Hayvansal üretimde istatistik yöntemlerin kullanımını ve sonuçlarının değerlendirilmesini öğrenme.</w:t>
            </w:r>
          </w:p>
        </w:tc>
      </w:tr>
    </w:tbl>
    <w:p w:rsidR="00635B89" w:rsidRDefault="00635B89"/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</w:tblGrid>
      <w:tr w:rsidR="00A55BD2" w:rsidTr="00A8054A">
        <w:trPr>
          <w:trHeight w:val="143"/>
        </w:trPr>
        <w:tc>
          <w:tcPr>
            <w:tcW w:w="3397" w:type="dxa"/>
            <w:vMerge w:val="restart"/>
          </w:tcPr>
          <w:p w:rsidR="00A55BD2" w:rsidRDefault="00A55BD2" w:rsidP="00A55BD2">
            <w:pPr>
              <w:jc w:val="center"/>
            </w:pPr>
            <w:bookmarkStart w:id="0" w:name="_GoBack" w:colFirst="0" w:colLast="16"/>
            <w:r>
              <w:t>TYYÇ</w:t>
            </w:r>
          </w:p>
        </w:tc>
        <w:tc>
          <w:tcPr>
            <w:tcW w:w="6521" w:type="dxa"/>
            <w:gridSpan w:val="15"/>
          </w:tcPr>
          <w:p w:rsidR="00A55BD2" w:rsidRDefault="00A55BD2" w:rsidP="00A55BD2">
            <w:pPr>
              <w:jc w:val="center"/>
            </w:pPr>
            <w:r>
              <w:t>Program Çıktıları</w:t>
            </w:r>
          </w:p>
        </w:tc>
      </w:tr>
      <w:tr w:rsidR="00A8054A" w:rsidTr="00A8054A">
        <w:trPr>
          <w:trHeight w:val="143"/>
        </w:trPr>
        <w:tc>
          <w:tcPr>
            <w:tcW w:w="3397" w:type="dxa"/>
            <w:vMerge/>
          </w:tcPr>
          <w:p w:rsidR="00A55BD2" w:rsidRDefault="00A55BD2" w:rsidP="00A55BD2">
            <w:pPr>
              <w:jc w:val="center"/>
            </w:pPr>
          </w:p>
        </w:tc>
        <w:tc>
          <w:tcPr>
            <w:tcW w:w="426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A55BD2" w:rsidRPr="00D10661" w:rsidRDefault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55BD2" w:rsidRPr="00D10661" w:rsidRDefault="00A55BD2" w:rsidP="00A55BD2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15</w:t>
            </w:r>
          </w:p>
        </w:tc>
      </w:tr>
      <w:tr w:rsidR="00A8054A" w:rsidTr="00A8054A">
        <w:trPr>
          <w:trHeight w:val="275"/>
        </w:trPr>
        <w:tc>
          <w:tcPr>
            <w:tcW w:w="3397" w:type="dxa"/>
          </w:tcPr>
          <w:p w:rsidR="00A55BD2" w:rsidRDefault="00A55BD2" w:rsidP="00A55BD2">
            <w:pPr>
              <w:jc w:val="center"/>
            </w:pPr>
            <w:r>
              <w:t>BİLGİ</w:t>
            </w:r>
          </w:p>
        </w:tc>
        <w:tc>
          <w:tcPr>
            <w:tcW w:w="426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A55BD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A55BD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55BD2" w:rsidRPr="00A8054A" w:rsidRDefault="00A55BD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A55BD2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  <w:tr w:rsidR="00A8054A" w:rsidTr="00A8054A">
        <w:trPr>
          <w:trHeight w:val="287"/>
        </w:trPr>
        <w:tc>
          <w:tcPr>
            <w:tcW w:w="3397" w:type="dxa"/>
          </w:tcPr>
          <w:p w:rsidR="00D10661" w:rsidRDefault="00D10661" w:rsidP="00D10661">
            <w:pPr>
              <w:jc w:val="center"/>
            </w:pPr>
            <w:r>
              <w:t>BECERİ</w:t>
            </w:r>
          </w:p>
        </w:tc>
        <w:tc>
          <w:tcPr>
            <w:tcW w:w="426" w:type="dxa"/>
          </w:tcPr>
          <w:p w:rsidR="00D10661" w:rsidRPr="00A8054A" w:rsidRDefault="00A80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  <w:tr w:rsidR="00A8054A" w:rsidTr="00A8054A">
        <w:trPr>
          <w:trHeight w:val="287"/>
        </w:trPr>
        <w:tc>
          <w:tcPr>
            <w:tcW w:w="3397" w:type="dxa"/>
          </w:tcPr>
          <w:p w:rsidR="00D10661" w:rsidRDefault="00D10661" w:rsidP="00D10661">
            <w:pPr>
              <w:jc w:val="center"/>
            </w:pPr>
            <w:r>
              <w:t>YETKİNLİKLER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</w:tr>
      <w:tr w:rsidR="00A8054A" w:rsidTr="00A8054A">
        <w:trPr>
          <w:trHeight w:val="287"/>
        </w:trPr>
        <w:tc>
          <w:tcPr>
            <w:tcW w:w="3397" w:type="dxa"/>
          </w:tcPr>
          <w:p w:rsidR="00D10661" w:rsidRDefault="00D10661" w:rsidP="00D10661">
            <w:pPr>
              <w:jc w:val="center"/>
            </w:pPr>
            <w:r>
              <w:t>ÖĞRENME YETKİNLİĞİ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A8054A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A8054A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</w:tr>
      <w:tr w:rsidR="00A8054A" w:rsidTr="00A8054A">
        <w:trPr>
          <w:trHeight w:val="287"/>
        </w:trPr>
        <w:tc>
          <w:tcPr>
            <w:tcW w:w="3397" w:type="dxa"/>
          </w:tcPr>
          <w:p w:rsidR="00D10661" w:rsidRDefault="00D10661" w:rsidP="00D10661">
            <w:pPr>
              <w:jc w:val="center"/>
            </w:pPr>
            <w:r>
              <w:t>İLETİŞİM VE SOSYALLİK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</w:tr>
      <w:tr w:rsidR="00A8054A" w:rsidTr="00A8054A">
        <w:trPr>
          <w:trHeight w:val="275"/>
        </w:trPr>
        <w:tc>
          <w:tcPr>
            <w:tcW w:w="3397" w:type="dxa"/>
          </w:tcPr>
          <w:p w:rsidR="00D10661" w:rsidRDefault="00D10661" w:rsidP="00D10661">
            <w:pPr>
              <w:jc w:val="center"/>
            </w:pPr>
            <w:r>
              <w:t>ALANA ÖZGÜ YETKİNLİK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D10661" w:rsidRPr="00A8054A" w:rsidRDefault="00D10661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  <w:bookmarkEnd w:id="0"/>
    </w:tbl>
    <w:p w:rsidR="00A55BD2" w:rsidRDefault="00A55BD2"/>
    <w:p w:rsidR="00A55BD2" w:rsidRDefault="00A55BD2"/>
    <w:sectPr w:rsidR="00A5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7D"/>
    <w:rsid w:val="00100A5A"/>
    <w:rsid w:val="005616B7"/>
    <w:rsid w:val="00635B89"/>
    <w:rsid w:val="0078177D"/>
    <w:rsid w:val="00A55BD2"/>
    <w:rsid w:val="00A8054A"/>
    <w:rsid w:val="00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E8F0"/>
  <w15:chartTrackingRefBased/>
  <w15:docId w15:val="{0971E2FE-04A2-4E77-8BA4-872997D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B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BD2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A5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2023-12-18T12:32:00Z</dcterms:created>
  <dcterms:modified xsi:type="dcterms:W3CDTF">2023-12-19T07:35:00Z</dcterms:modified>
</cp:coreProperties>
</file>